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8472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附件2：</w:t>
      </w:r>
    </w:p>
    <w:p w14:paraId="3F205B3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left="0" w:firstLine="42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体 检 纪 律 要 求</w:t>
      </w:r>
    </w:p>
    <w:bookmarkEnd w:id="0"/>
    <w:p w14:paraId="000FC96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left="0" w:firstLine="42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D876FA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1.按要求填写体检表中由本人填写的部分。体检中不得以任何手段、方式作假作弊。如弄虚作假或隐瞒真实情况，致使体检结果失真的，作体检不合格或者取消聘用资格处理。</w:t>
      </w:r>
    </w:p>
    <w:p w14:paraId="0C1B8AC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2.服从体检工作人员的指挥，体检过程中应按组统一行动，不得掉队，不得混入其它组参检，不得中途退场。</w:t>
      </w:r>
    </w:p>
    <w:p w14:paraId="2F57DCD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3.不得扰乱体检秩序，不得高声喧哗、大吵大闹，体检过程中如发生争议，应通过正当途径解决。</w:t>
      </w:r>
    </w:p>
    <w:p w14:paraId="78CBD2C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4.体检进行期间不得携带、使用手机等通讯工具。</w:t>
      </w:r>
    </w:p>
    <w:p w14:paraId="675D92E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5.体检对象对当场能作出结论的体检项目有质疑的，应在本项目检查过程中提出异议，并当即由医生进行检查且确定结果。　</w:t>
      </w:r>
    </w:p>
    <w:p w14:paraId="70B6F5B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6.应自觉接受规定项目或专项检查。体检对象在体检中拒绝接受规定项目或专项检查的，按放弃体检资格处理。</w:t>
      </w:r>
    </w:p>
    <w:p w14:paraId="38314F7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7.家长、亲友和无关人员不得随同前往体检医院。</w:t>
      </w:r>
    </w:p>
    <w:p w14:paraId="6300DC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E589A71-F9CF-4A76-8FD3-F7FDBFCFAF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C39A5"/>
    <w:rsid w:val="4A14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960</Words>
  <Characters>1043</Characters>
  <Lines>0</Lines>
  <Paragraphs>0</Paragraphs>
  <TotalTime>0</TotalTime>
  <ScaleCrop>false</ScaleCrop>
  <LinksUpToDate>false</LinksUpToDate>
  <CharactersWithSpaces>1125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2026-08-05T00:32:00Z</dcterms:created>
  <dc:creator>Administrator</dc:creator>
  <cp:lastModifiedBy>细脚脚</cp:lastModifiedBy>
  <dcterms:modified xsi:type="dcterms:W3CDTF">2026-08-05T02:30:42Z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eyJoZGlkIjoiNTE4MjUzZDQ3ODY3ZjljNjc5YzdiZDkxYzhiMTZlYjgiLCJ1c2VySWQiOiI0NjU4MjIyNjcifQ==</vt:lpwstr>
  </property>
  <property fmtid="{D5CDD505-2E9C-101B-9397-08002B2CF9AE}" pid="4" name="ICV">
    <vt:lpwstr>31839704D8684D46B6A4AF3ADDB75457_12</vt:lpwstr>
  </property>
</Properties>
</file>